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75BC" w:rsidRPr="00714FA7" w:rsidRDefault="001275BC" w:rsidP="001275BC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14FA7">
        <w:rPr>
          <w:rFonts w:ascii="Times New Roman" w:hAnsi="Times New Roman" w:cs="Times New Roman"/>
          <w:sz w:val="27"/>
          <w:szCs w:val="27"/>
        </w:rPr>
        <w:t>Не</w:t>
      </w:r>
      <w:r>
        <w:rPr>
          <w:rFonts w:ascii="Times New Roman" w:hAnsi="Times New Roman" w:cs="Times New Roman"/>
          <w:sz w:val="27"/>
          <w:szCs w:val="27"/>
        </w:rPr>
        <w:t>легальная</w:t>
      </w:r>
      <w:r w:rsidRPr="00714FA7">
        <w:rPr>
          <w:rFonts w:ascii="Times New Roman" w:hAnsi="Times New Roman" w:cs="Times New Roman"/>
          <w:sz w:val="27"/>
          <w:szCs w:val="27"/>
        </w:rPr>
        <w:t xml:space="preserve"> занятость и легализация трудовых отношений</w:t>
      </w:r>
      <w:r>
        <w:rPr>
          <w:rFonts w:ascii="Times New Roman" w:hAnsi="Times New Roman" w:cs="Times New Roman"/>
          <w:sz w:val="27"/>
          <w:szCs w:val="27"/>
        </w:rPr>
        <w:t>!</w:t>
      </w:r>
    </w:p>
    <w:p w:rsidR="001275BC" w:rsidRPr="00714FA7" w:rsidRDefault="001275BC" w:rsidP="001275BC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14FA7">
        <w:rPr>
          <w:rFonts w:ascii="Times New Roman" w:hAnsi="Times New Roman" w:cs="Times New Roman"/>
          <w:sz w:val="27"/>
          <w:szCs w:val="27"/>
        </w:rPr>
        <w:t>В настоящее время сложилась ситуация, при которой определенное число граждан, фактически осуществляющих те или иные виды деятельности, не состоит ни в трудовых, ни в гражданско-правовых отношениях с работодателем, а также не имеет статуса предпринимателя.</w:t>
      </w:r>
    </w:p>
    <w:p w:rsidR="001275BC" w:rsidRDefault="001275BC" w:rsidP="001275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4FA7">
        <w:rPr>
          <w:rFonts w:ascii="Times New Roman" w:hAnsi="Times New Roman" w:cs="Times New Roman"/>
          <w:sz w:val="27"/>
          <w:szCs w:val="27"/>
        </w:rPr>
        <w:t>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нелегально. Да и многие работники предпочитают работать без официального оформления.</w:t>
      </w:r>
    </w:p>
    <w:p w:rsidR="001275BC" w:rsidRDefault="00060B47" w:rsidP="00E550B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50B0">
        <w:rPr>
          <w:rFonts w:ascii="Times New Roman" w:hAnsi="Times New Roman" w:cs="Times New Roman"/>
          <w:sz w:val="28"/>
          <w:szCs w:val="28"/>
        </w:rPr>
        <w:t xml:space="preserve">Администрация Усть-Катавского городского округа информирует работников и работодателей о негативных последствиях в случае неофициального оформления трудовых отношений и выплаты заработной платы «в конверте». </w:t>
      </w:r>
    </w:p>
    <w:p w:rsidR="001275BC" w:rsidRDefault="00060B47" w:rsidP="00E550B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50B0">
        <w:rPr>
          <w:rFonts w:ascii="Times New Roman" w:hAnsi="Times New Roman" w:cs="Times New Roman"/>
          <w:sz w:val="28"/>
          <w:szCs w:val="28"/>
        </w:rPr>
        <w:t xml:space="preserve">Для работодателя: претензии со стороны налоговых органов, начисление штрафных санкций и пеней; привлечение к уголовной ответственности; отсутствие мотивации работников к труду, низкая эффективность труда; высокая текучесть кадров; высокая вероятность индивидуальных трудовых споров, обращений работников в органы власти, контролирующие органы, суды с жалобами на нарушения трудового законодательства; отрицательная репутация работодателя. </w:t>
      </w:r>
    </w:p>
    <w:p w:rsidR="00E550B0" w:rsidRPr="00E550B0" w:rsidRDefault="00060B47" w:rsidP="00E550B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50B0">
        <w:rPr>
          <w:rFonts w:ascii="Times New Roman" w:hAnsi="Times New Roman" w:cs="Times New Roman"/>
          <w:sz w:val="28"/>
          <w:szCs w:val="28"/>
        </w:rPr>
        <w:t>Для работника: отсутствие социальных гарантий граждан, возможность заявить имущественные и социальные налоговые вычеты, право на которые возникает при уплате физическими лицами налога на доходы; необходимость самостоятельного декларирования полученных доходов и уплаты налога на доходы физических лиц; отсутствие отчислений страховых взносов, которые являются источником формирования будущей пенсии.</w:t>
      </w:r>
    </w:p>
    <w:p w:rsidR="00AB1F75" w:rsidRPr="00E550B0" w:rsidRDefault="00060B47" w:rsidP="00E550B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50B0">
        <w:rPr>
          <w:rFonts w:ascii="Times New Roman" w:hAnsi="Times New Roman" w:cs="Times New Roman"/>
          <w:sz w:val="28"/>
          <w:szCs w:val="28"/>
        </w:rPr>
        <w:t>О всех случаях привлечения работников без официального оформления трудовых отношений можно сообщить по «горячей» линии Центра консультаций в сфере труда и занятости Челябинской области по телефону: 8-800-444-80-88 (звонок бесплатный), а также по телефону горячей линии в г.</w:t>
      </w:r>
      <w:r w:rsidR="00E550B0" w:rsidRPr="00E550B0">
        <w:rPr>
          <w:rFonts w:ascii="Times New Roman" w:hAnsi="Times New Roman" w:cs="Times New Roman"/>
          <w:sz w:val="28"/>
          <w:szCs w:val="28"/>
        </w:rPr>
        <w:t xml:space="preserve"> </w:t>
      </w:r>
      <w:r w:rsidRPr="00E550B0">
        <w:rPr>
          <w:rFonts w:ascii="Times New Roman" w:hAnsi="Times New Roman" w:cs="Times New Roman"/>
          <w:sz w:val="28"/>
          <w:szCs w:val="28"/>
        </w:rPr>
        <w:t>Усть-Катаве 2-53-34.</w:t>
      </w:r>
    </w:p>
    <w:p w:rsidR="00060B47" w:rsidRDefault="00060B47"/>
    <w:p w:rsidR="00060B47" w:rsidRDefault="00060B47"/>
    <w:sectPr w:rsidR="0006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47"/>
    <w:rsid w:val="00060B47"/>
    <w:rsid w:val="001275BC"/>
    <w:rsid w:val="00177234"/>
    <w:rsid w:val="004C04AB"/>
    <w:rsid w:val="006C12A0"/>
    <w:rsid w:val="009001EF"/>
    <w:rsid w:val="00A34CC4"/>
    <w:rsid w:val="00AB1F75"/>
    <w:rsid w:val="00E22B7A"/>
    <w:rsid w:val="00E3761D"/>
    <w:rsid w:val="00E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16CC"/>
  <w15:chartTrackingRefBased/>
  <w15:docId w15:val="{9AAB9EE4-D499-49F6-9E2F-196D4CA8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5</cp:revision>
  <dcterms:created xsi:type="dcterms:W3CDTF">2025-04-01T11:22:00Z</dcterms:created>
  <dcterms:modified xsi:type="dcterms:W3CDTF">2025-06-26T04:10:00Z</dcterms:modified>
</cp:coreProperties>
</file>